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9FF8" w14:textId="77777777" w:rsidR="00AC731F" w:rsidRDefault="00AC731F">
      <w:pPr>
        <w:pStyle w:val="BodyText"/>
        <w:spacing w:before="7"/>
        <w:rPr>
          <w:rFonts w:ascii="Times New Roman"/>
          <w:b w:val="0"/>
          <w:sz w:val="8"/>
        </w:rPr>
      </w:pPr>
    </w:p>
    <w:p w14:paraId="5981E08F" w14:textId="77777777" w:rsidR="00AC731F" w:rsidRDefault="005925F9">
      <w:pPr>
        <w:pStyle w:val="BodyText"/>
        <w:ind w:left="355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F81C666" wp14:editId="40A51CBC">
            <wp:extent cx="1106500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5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0A444" w14:textId="77777777" w:rsidR="00AC731F" w:rsidRDefault="00AC731F">
      <w:pPr>
        <w:pStyle w:val="BodyText"/>
        <w:spacing w:before="5"/>
        <w:rPr>
          <w:rFonts w:ascii="Times New Roman"/>
          <w:b w:val="0"/>
          <w:sz w:val="21"/>
        </w:rPr>
      </w:pPr>
    </w:p>
    <w:p w14:paraId="55FAA822" w14:textId="77777777" w:rsidR="00AC731F" w:rsidRDefault="005925F9">
      <w:pPr>
        <w:pStyle w:val="Heading1"/>
        <w:ind w:right="368"/>
      </w:pPr>
      <w:r>
        <w:t>West Sadsbury Township Planning Commission</w:t>
      </w:r>
    </w:p>
    <w:p w14:paraId="0C10FB9E" w14:textId="72F2F38D" w:rsidR="00AC731F" w:rsidRDefault="00456158">
      <w:pPr>
        <w:spacing w:before="188"/>
        <w:ind w:left="163" w:right="366"/>
        <w:jc w:val="center"/>
        <w:rPr>
          <w:b/>
          <w:sz w:val="36"/>
        </w:rPr>
      </w:pPr>
      <w:r>
        <w:rPr>
          <w:b/>
          <w:sz w:val="36"/>
        </w:rPr>
        <w:t>August 27</w:t>
      </w:r>
      <w:r w:rsidR="005925F9">
        <w:rPr>
          <w:b/>
          <w:sz w:val="36"/>
        </w:rPr>
        <w:t>, 2024 – 7:30 PM</w:t>
      </w:r>
    </w:p>
    <w:p w14:paraId="02919905" w14:textId="77777777" w:rsidR="00AC731F" w:rsidRDefault="005925F9" w:rsidP="005925F9">
      <w:pPr>
        <w:pStyle w:val="Heading1"/>
        <w:spacing w:before="190"/>
      </w:pPr>
      <w:r>
        <w:t>West Sadsbury Township Building</w:t>
      </w:r>
    </w:p>
    <w:p w14:paraId="17055A6A" w14:textId="4B081BEA" w:rsidR="00AC731F" w:rsidRDefault="005925F9">
      <w:pPr>
        <w:pStyle w:val="ListParagraph"/>
        <w:numPr>
          <w:ilvl w:val="0"/>
          <w:numId w:val="2"/>
        </w:numPr>
        <w:tabs>
          <w:tab w:val="left" w:pos="458"/>
          <w:tab w:val="left" w:pos="459"/>
        </w:tabs>
        <w:spacing w:before="203" w:line="254" w:lineRule="auto"/>
        <w:ind w:right="1085" w:hanging="360"/>
        <w:rPr>
          <w:b/>
          <w:sz w:val="24"/>
        </w:rPr>
      </w:pPr>
      <w:r>
        <w:rPr>
          <w:b/>
          <w:sz w:val="24"/>
        </w:rPr>
        <w:t>Pledge of Allegiance &amp; Recognition of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Visitors/Public Comments on Agenda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Items</w:t>
      </w:r>
    </w:p>
    <w:p w14:paraId="1123CA8F" w14:textId="785ABB7D" w:rsidR="00456158" w:rsidRPr="00456158" w:rsidRDefault="00456158" w:rsidP="00456158">
      <w:pPr>
        <w:pStyle w:val="ListParagraph"/>
        <w:numPr>
          <w:ilvl w:val="0"/>
          <w:numId w:val="2"/>
        </w:numPr>
        <w:tabs>
          <w:tab w:val="left" w:pos="1898"/>
          <w:tab w:val="left" w:pos="1899"/>
        </w:tabs>
        <w:spacing w:before="23" w:line="259" w:lineRule="auto"/>
        <w:ind w:right="294"/>
        <w:rPr>
          <w:b/>
          <w:sz w:val="24"/>
        </w:rPr>
      </w:pPr>
      <w:r>
        <w:rPr>
          <w:b/>
          <w:sz w:val="24"/>
        </w:rPr>
        <w:t>PC Meetings in June &amp; July were cancelled.</w:t>
      </w:r>
    </w:p>
    <w:p w14:paraId="436A5AB7" w14:textId="63E66152" w:rsidR="00D14AE7" w:rsidRDefault="00D14AE7">
      <w:pPr>
        <w:pStyle w:val="ListParagraph"/>
        <w:numPr>
          <w:ilvl w:val="0"/>
          <w:numId w:val="2"/>
        </w:numPr>
        <w:tabs>
          <w:tab w:val="left" w:pos="458"/>
          <w:tab w:val="left" w:pos="459"/>
        </w:tabs>
        <w:spacing w:before="203" w:line="254" w:lineRule="auto"/>
        <w:ind w:right="1085" w:hanging="360"/>
        <w:rPr>
          <w:b/>
          <w:sz w:val="24"/>
        </w:rPr>
      </w:pPr>
      <w:r>
        <w:rPr>
          <w:b/>
          <w:sz w:val="24"/>
        </w:rPr>
        <w:t>Past Meeting Minutes</w:t>
      </w:r>
    </w:p>
    <w:p w14:paraId="18307A42" w14:textId="03B14C85" w:rsidR="00E132B7" w:rsidRDefault="00456158" w:rsidP="00E132B7">
      <w:pPr>
        <w:pStyle w:val="ListParagraph"/>
        <w:numPr>
          <w:ilvl w:val="1"/>
          <w:numId w:val="2"/>
        </w:numPr>
        <w:tabs>
          <w:tab w:val="left" w:pos="1898"/>
          <w:tab w:val="left" w:pos="1899"/>
        </w:tabs>
        <w:spacing w:before="23" w:line="259" w:lineRule="auto"/>
        <w:ind w:right="294"/>
        <w:rPr>
          <w:b/>
          <w:sz w:val="24"/>
        </w:rPr>
      </w:pPr>
      <w:r>
        <w:rPr>
          <w:b/>
          <w:sz w:val="24"/>
        </w:rPr>
        <w:t>May</w:t>
      </w:r>
      <w:r w:rsidR="00E132B7">
        <w:rPr>
          <w:b/>
          <w:sz w:val="24"/>
        </w:rPr>
        <w:t xml:space="preserve"> </w:t>
      </w:r>
      <w:r>
        <w:rPr>
          <w:b/>
          <w:sz w:val="24"/>
        </w:rPr>
        <w:t>28</w:t>
      </w:r>
      <w:r w:rsidR="00E132B7">
        <w:rPr>
          <w:b/>
          <w:sz w:val="24"/>
        </w:rPr>
        <w:t>, 2024</w:t>
      </w:r>
    </w:p>
    <w:p w14:paraId="6226FFE3" w14:textId="77777777" w:rsidR="00AC731F" w:rsidRDefault="00AC731F">
      <w:pPr>
        <w:pStyle w:val="BodyText"/>
        <w:spacing w:before="1"/>
        <w:rPr>
          <w:sz w:val="28"/>
        </w:rPr>
      </w:pPr>
    </w:p>
    <w:p w14:paraId="446607E9" w14:textId="77777777" w:rsidR="00456158" w:rsidRPr="00456158" w:rsidRDefault="005925F9">
      <w:pPr>
        <w:pStyle w:val="ListParagraph"/>
        <w:numPr>
          <w:ilvl w:val="0"/>
          <w:numId w:val="2"/>
        </w:numPr>
        <w:tabs>
          <w:tab w:val="left" w:pos="458"/>
          <w:tab w:val="left" w:pos="459"/>
        </w:tabs>
        <w:ind w:left="458"/>
        <w:rPr>
          <w:b/>
          <w:sz w:val="24"/>
        </w:rPr>
      </w:pPr>
      <w:r>
        <w:rPr>
          <w:b/>
          <w:sz w:val="24"/>
          <w:u w:val="thick"/>
        </w:rPr>
        <w:t>Old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Business:</w:t>
      </w:r>
      <w:r w:rsidR="00456158">
        <w:rPr>
          <w:b/>
          <w:sz w:val="24"/>
          <w:u w:val="thick"/>
        </w:rPr>
        <w:t xml:space="preserve"> </w:t>
      </w:r>
    </w:p>
    <w:p w14:paraId="0D338667" w14:textId="6166EB84" w:rsidR="00AC731F" w:rsidRDefault="00456158" w:rsidP="00456158">
      <w:pPr>
        <w:pStyle w:val="ListParagraph"/>
        <w:numPr>
          <w:ilvl w:val="1"/>
          <w:numId w:val="2"/>
        </w:numPr>
        <w:tabs>
          <w:tab w:val="left" w:pos="458"/>
          <w:tab w:val="left" w:pos="459"/>
        </w:tabs>
        <w:rPr>
          <w:b/>
          <w:sz w:val="24"/>
        </w:rPr>
      </w:pPr>
      <w:r w:rsidRPr="00456158">
        <w:rPr>
          <w:b/>
          <w:sz w:val="24"/>
        </w:rPr>
        <w:t>None</w:t>
      </w:r>
    </w:p>
    <w:p w14:paraId="0AEB6054" w14:textId="77777777" w:rsidR="00E132B7" w:rsidRPr="00E132B7" w:rsidRDefault="00E132B7" w:rsidP="00E132B7">
      <w:pPr>
        <w:pStyle w:val="ListParagraph"/>
        <w:tabs>
          <w:tab w:val="left" w:pos="1898"/>
          <w:tab w:val="left" w:pos="1899"/>
        </w:tabs>
        <w:spacing w:before="23" w:line="259" w:lineRule="auto"/>
        <w:ind w:left="2693" w:right="294" w:firstLine="0"/>
        <w:rPr>
          <w:sz w:val="25"/>
        </w:rPr>
      </w:pPr>
    </w:p>
    <w:p w14:paraId="70C2FFE9" w14:textId="194A5122" w:rsidR="00AC731F" w:rsidRPr="006E0E83" w:rsidRDefault="005925F9">
      <w:pPr>
        <w:pStyle w:val="ListParagraph"/>
        <w:numPr>
          <w:ilvl w:val="0"/>
          <w:numId w:val="2"/>
        </w:numPr>
        <w:tabs>
          <w:tab w:val="left" w:pos="458"/>
          <w:tab w:val="left" w:pos="459"/>
        </w:tabs>
        <w:ind w:left="458"/>
        <w:rPr>
          <w:b/>
          <w:sz w:val="24"/>
        </w:rPr>
      </w:pPr>
      <w:r>
        <w:rPr>
          <w:b/>
          <w:sz w:val="24"/>
          <w:u w:val="thick"/>
        </w:rPr>
        <w:t>New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Business</w:t>
      </w:r>
      <w:r w:rsidR="00E132B7">
        <w:rPr>
          <w:b/>
          <w:sz w:val="24"/>
          <w:u w:val="thick"/>
        </w:rPr>
        <w:t>:</w:t>
      </w:r>
    </w:p>
    <w:p w14:paraId="2469315E" w14:textId="51A2EB19" w:rsidR="006E0E83" w:rsidRPr="006E0E83" w:rsidRDefault="006E0E83" w:rsidP="006E0E83">
      <w:pPr>
        <w:pStyle w:val="ListParagraph"/>
        <w:numPr>
          <w:ilvl w:val="1"/>
          <w:numId w:val="2"/>
        </w:numPr>
        <w:tabs>
          <w:tab w:val="left" w:pos="458"/>
          <w:tab w:val="left" w:pos="459"/>
        </w:tabs>
        <w:rPr>
          <w:b/>
          <w:sz w:val="24"/>
        </w:rPr>
      </w:pPr>
      <w:r w:rsidRPr="006E0E83">
        <w:rPr>
          <w:b/>
          <w:sz w:val="24"/>
        </w:rPr>
        <w:t>Concerns or Discussion Items</w:t>
      </w:r>
    </w:p>
    <w:p w14:paraId="531756DF" w14:textId="2EF09DBD" w:rsidR="00456158" w:rsidRDefault="00456158" w:rsidP="00456158">
      <w:pPr>
        <w:pStyle w:val="ListParagraph"/>
        <w:numPr>
          <w:ilvl w:val="1"/>
          <w:numId w:val="2"/>
        </w:numPr>
        <w:tabs>
          <w:tab w:val="left" w:pos="458"/>
          <w:tab w:val="left" w:pos="459"/>
        </w:tabs>
        <w:rPr>
          <w:b/>
          <w:sz w:val="24"/>
        </w:rPr>
      </w:pPr>
      <w:r>
        <w:rPr>
          <w:b/>
          <w:sz w:val="24"/>
        </w:rPr>
        <w:t>Resignation of PC Chairman</w:t>
      </w:r>
    </w:p>
    <w:p w14:paraId="64DA4527" w14:textId="77777777" w:rsidR="005925F9" w:rsidRDefault="005925F9" w:rsidP="005925F9">
      <w:pPr>
        <w:pStyle w:val="ListParagraph"/>
        <w:tabs>
          <w:tab w:val="left" w:pos="1898"/>
          <w:tab w:val="left" w:pos="1899"/>
        </w:tabs>
        <w:spacing w:before="23" w:line="259" w:lineRule="auto"/>
        <w:ind w:right="294" w:firstLine="0"/>
        <w:rPr>
          <w:sz w:val="25"/>
        </w:rPr>
      </w:pPr>
    </w:p>
    <w:p w14:paraId="249BC75B" w14:textId="77777777" w:rsidR="00AC731F" w:rsidRDefault="005925F9">
      <w:pPr>
        <w:pStyle w:val="ListParagraph"/>
        <w:numPr>
          <w:ilvl w:val="0"/>
          <w:numId w:val="2"/>
        </w:numPr>
        <w:tabs>
          <w:tab w:val="left" w:pos="458"/>
          <w:tab w:val="left" w:pos="459"/>
        </w:tabs>
        <w:spacing w:line="254" w:lineRule="auto"/>
        <w:ind w:right="99" w:hanging="360"/>
        <w:rPr>
          <w:b/>
          <w:sz w:val="24"/>
        </w:rPr>
      </w:pPr>
      <w:r>
        <w:rPr>
          <w:b/>
          <w:sz w:val="24"/>
        </w:rPr>
        <w:t>General Public Comments Regarding Current Projects at the Planning Commission/General Questions on Potential Upcoming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Projects</w:t>
      </w:r>
    </w:p>
    <w:p w14:paraId="073BADE7" w14:textId="77777777" w:rsidR="00AC731F" w:rsidRDefault="00AC731F">
      <w:pPr>
        <w:pStyle w:val="BodyText"/>
        <w:spacing w:before="7"/>
        <w:rPr>
          <w:sz w:val="26"/>
        </w:rPr>
      </w:pPr>
    </w:p>
    <w:p w14:paraId="178B211B" w14:textId="6EE7D981" w:rsidR="00AC731F" w:rsidRPr="00456158" w:rsidRDefault="005925F9">
      <w:pPr>
        <w:pStyle w:val="ListParagraph"/>
        <w:numPr>
          <w:ilvl w:val="0"/>
          <w:numId w:val="2"/>
        </w:numPr>
        <w:tabs>
          <w:tab w:val="left" w:pos="458"/>
          <w:tab w:val="left" w:pos="459"/>
        </w:tabs>
        <w:ind w:left="458"/>
        <w:rPr>
          <w:b/>
          <w:sz w:val="24"/>
        </w:rPr>
      </w:pPr>
      <w:r w:rsidRPr="00456158">
        <w:rPr>
          <w:b/>
          <w:sz w:val="24"/>
        </w:rPr>
        <w:t xml:space="preserve">Next Meeting – </w:t>
      </w:r>
      <w:r w:rsidR="00456158" w:rsidRPr="00456158">
        <w:rPr>
          <w:b/>
          <w:sz w:val="24"/>
        </w:rPr>
        <w:t>September</w:t>
      </w:r>
      <w:r w:rsidRPr="00456158">
        <w:rPr>
          <w:b/>
          <w:sz w:val="24"/>
        </w:rPr>
        <w:t xml:space="preserve"> </w:t>
      </w:r>
      <w:r w:rsidR="00E132B7" w:rsidRPr="00456158">
        <w:rPr>
          <w:b/>
          <w:sz w:val="24"/>
        </w:rPr>
        <w:t>2</w:t>
      </w:r>
      <w:r w:rsidR="00456158" w:rsidRPr="00456158">
        <w:rPr>
          <w:b/>
          <w:sz w:val="24"/>
        </w:rPr>
        <w:t>4</w:t>
      </w:r>
      <w:r w:rsidRPr="00456158">
        <w:rPr>
          <w:b/>
          <w:sz w:val="24"/>
        </w:rPr>
        <w:t>, 2024, @ 7:30</w:t>
      </w:r>
      <w:r w:rsidRPr="00456158">
        <w:rPr>
          <w:b/>
          <w:spacing w:val="-17"/>
          <w:sz w:val="24"/>
        </w:rPr>
        <w:t xml:space="preserve"> </w:t>
      </w:r>
      <w:r w:rsidRPr="00456158">
        <w:rPr>
          <w:b/>
          <w:sz w:val="24"/>
        </w:rPr>
        <w:t>PM</w:t>
      </w:r>
    </w:p>
    <w:sectPr w:rsidR="00AC731F" w:rsidRPr="004561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500" w:right="15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35703" w14:textId="77777777" w:rsidR="005925F9" w:rsidRDefault="005925F9" w:rsidP="005925F9">
      <w:r>
        <w:separator/>
      </w:r>
    </w:p>
  </w:endnote>
  <w:endnote w:type="continuationSeparator" w:id="0">
    <w:p w14:paraId="000E7081" w14:textId="77777777" w:rsidR="005925F9" w:rsidRDefault="005925F9" w:rsidP="005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E086" w14:textId="77777777" w:rsidR="005925F9" w:rsidRDefault="0059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0FFC" w14:textId="77777777" w:rsidR="005925F9" w:rsidRDefault="00592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1EE0D" w14:textId="77777777" w:rsidR="005925F9" w:rsidRDefault="0059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83C67" w14:textId="77777777" w:rsidR="005925F9" w:rsidRDefault="005925F9" w:rsidP="005925F9">
      <w:r>
        <w:separator/>
      </w:r>
    </w:p>
  </w:footnote>
  <w:footnote w:type="continuationSeparator" w:id="0">
    <w:p w14:paraId="6F4828F4" w14:textId="77777777" w:rsidR="005925F9" w:rsidRDefault="005925F9" w:rsidP="0059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86BB" w14:textId="77777777" w:rsidR="005925F9" w:rsidRDefault="0059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596D" w14:textId="3C0DFB49" w:rsidR="005925F9" w:rsidRDefault="0059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EBF3" w14:textId="77777777" w:rsidR="005925F9" w:rsidRDefault="0059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11123"/>
    <w:multiLevelType w:val="hybridMultilevel"/>
    <w:tmpl w:val="609C9A42"/>
    <w:lvl w:ilvl="0" w:tplc="72221626">
      <w:numFmt w:val="bullet"/>
      <w:lvlText w:val=""/>
      <w:lvlJc w:val="left"/>
      <w:pPr>
        <w:ind w:left="460" w:hanging="35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F16898E"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79ECBC58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31F87036"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2AAC5C68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8994646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C318E07E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BFEEAE5A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3DA65844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1" w15:restartNumberingAfterBreak="0">
    <w:nsid w:val="46876A67"/>
    <w:multiLevelType w:val="hybridMultilevel"/>
    <w:tmpl w:val="A0A4213A"/>
    <w:lvl w:ilvl="0" w:tplc="06AA182E">
      <w:numFmt w:val="bullet"/>
      <w:lvlText w:val=""/>
      <w:lvlJc w:val="left"/>
      <w:pPr>
        <w:ind w:left="1900" w:hanging="35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FE61C8">
      <w:numFmt w:val="bullet"/>
      <w:lvlText w:val="•"/>
      <w:lvlJc w:val="left"/>
      <w:pPr>
        <w:ind w:left="2614" w:hanging="359"/>
      </w:pPr>
      <w:rPr>
        <w:rFonts w:hint="default"/>
      </w:rPr>
    </w:lvl>
    <w:lvl w:ilvl="2" w:tplc="BF2474AE">
      <w:numFmt w:val="bullet"/>
      <w:lvlText w:val="•"/>
      <w:lvlJc w:val="left"/>
      <w:pPr>
        <w:ind w:left="3328" w:hanging="359"/>
      </w:pPr>
      <w:rPr>
        <w:rFonts w:hint="default"/>
      </w:rPr>
    </w:lvl>
    <w:lvl w:ilvl="3" w:tplc="C576CAF6">
      <w:numFmt w:val="bullet"/>
      <w:lvlText w:val="•"/>
      <w:lvlJc w:val="left"/>
      <w:pPr>
        <w:ind w:left="4042" w:hanging="359"/>
      </w:pPr>
      <w:rPr>
        <w:rFonts w:hint="default"/>
      </w:rPr>
    </w:lvl>
    <w:lvl w:ilvl="4" w:tplc="B282BC1C">
      <w:numFmt w:val="bullet"/>
      <w:lvlText w:val="•"/>
      <w:lvlJc w:val="left"/>
      <w:pPr>
        <w:ind w:left="4756" w:hanging="359"/>
      </w:pPr>
      <w:rPr>
        <w:rFonts w:hint="default"/>
      </w:rPr>
    </w:lvl>
    <w:lvl w:ilvl="5" w:tplc="26247FEA">
      <w:numFmt w:val="bullet"/>
      <w:lvlText w:val="•"/>
      <w:lvlJc w:val="left"/>
      <w:pPr>
        <w:ind w:left="5470" w:hanging="359"/>
      </w:pPr>
      <w:rPr>
        <w:rFonts w:hint="default"/>
      </w:rPr>
    </w:lvl>
    <w:lvl w:ilvl="6" w:tplc="A15017B4">
      <w:numFmt w:val="bullet"/>
      <w:lvlText w:val="•"/>
      <w:lvlJc w:val="left"/>
      <w:pPr>
        <w:ind w:left="6184" w:hanging="359"/>
      </w:pPr>
      <w:rPr>
        <w:rFonts w:hint="default"/>
      </w:rPr>
    </w:lvl>
    <w:lvl w:ilvl="7" w:tplc="960E227A">
      <w:numFmt w:val="bullet"/>
      <w:lvlText w:val="•"/>
      <w:lvlJc w:val="left"/>
      <w:pPr>
        <w:ind w:left="6898" w:hanging="359"/>
      </w:pPr>
      <w:rPr>
        <w:rFonts w:hint="default"/>
      </w:rPr>
    </w:lvl>
    <w:lvl w:ilvl="8" w:tplc="0FBE5FB0">
      <w:numFmt w:val="bullet"/>
      <w:lvlText w:val="•"/>
      <w:lvlJc w:val="left"/>
      <w:pPr>
        <w:ind w:left="7612" w:hanging="359"/>
      </w:pPr>
      <w:rPr>
        <w:rFonts w:hint="default"/>
      </w:rPr>
    </w:lvl>
  </w:abstractNum>
  <w:num w:numId="1" w16cid:durableId="1351492222">
    <w:abstractNumId w:val="1"/>
  </w:num>
  <w:num w:numId="2" w16cid:durableId="43903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1F"/>
    <w:rsid w:val="00205A36"/>
    <w:rsid w:val="00456158"/>
    <w:rsid w:val="00572CB4"/>
    <w:rsid w:val="005925F9"/>
    <w:rsid w:val="006D035B"/>
    <w:rsid w:val="006E0E83"/>
    <w:rsid w:val="008218A6"/>
    <w:rsid w:val="00986B3B"/>
    <w:rsid w:val="00AC731F"/>
    <w:rsid w:val="00BF4535"/>
    <w:rsid w:val="00D14AE7"/>
    <w:rsid w:val="00E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6E4212"/>
  <w15:docId w15:val="{FDCF2E55-FC10-49BE-842B-B903E0DD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pperplate Gothic Bold" w:eastAsia="Copperplate Gothic Bold" w:hAnsi="Copperplate Gothic Bold" w:cs="Copperplate Gothic Bold"/>
    </w:rPr>
  </w:style>
  <w:style w:type="paragraph" w:styleId="Heading1">
    <w:name w:val="heading 1"/>
    <w:basedOn w:val="Normal"/>
    <w:uiPriority w:val="9"/>
    <w:qFormat/>
    <w:pPr>
      <w:spacing w:before="101"/>
      <w:ind w:left="163" w:right="36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2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5F9"/>
    <w:rPr>
      <w:rFonts w:ascii="Copperplate Gothic Bold" w:eastAsia="Copperplate Gothic Bold" w:hAnsi="Copperplate Gothic Bold" w:cs="Copperplate Gothic Bold"/>
    </w:rPr>
  </w:style>
  <w:style w:type="paragraph" w:styleId="Footer">
    <w:name w:val="footer"/>
    <w:basedOn w:val="Normal"/>
    <w:link w:val="FooterChar"/>
    <w:uiPriority w:val="99"/>
    <w:unhideWhenUsed/>
    <w:rsid w:val="00592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5F9"/>
    <w:rPr>
      <w:rFonts w:ascii="Copperplate Gothic Bold" w:eastAsia="Copperplate Gothic Bold" w:hAnsi="Copperplate Gothic Bold" w:cs="Copperplate Gothic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6110-D6D9-44C0-A8DB-F5008DDC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- 2024-02-27 - Planning Commission Agenda</vt:lpstr>
    </vt:vector>
  </TitlesOfParts>
  <Company>Becker Engineering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- 2024-02-27 - Planning Commission Agenda</dc:title>
  <dc:creator>CKerschner</dc:creator>
  <cp:lastModifiedBy>West Sadsbury Township</cp:lastModifiedBy>
  <cp:revision>2</cp:revision>
  <cp:lastPrinted>2024-08-22T18:34:00Z</cp:lastPrinted>
  <dcterms:created xsi:type="dcterms:W3CDTF">2024-08-22T18:35:00Z</dcterms:created>
  <dcterms:modified xsi:type="dcterms:W3CDTF">2024-08-22T18:35:00Z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2024-03-22T00:00:00Z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2024-08-22T18:35:32Z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915482bc-64b3-484d-ad4b-bf34f4353173</vt:lpwstr>
  </property>
  <property fmtid="{D5CDD505-2E9C-101B-9397-08002B2CF9AE}" pid="10" name="MSIP_Label_defa4170-0d19-0005-0004-bc88714345d2_ActionId">
    <vt:lpwstr>5ad5a16a-7578-4850-91a7-8cb7563a2747</vt:lpwstr>
  </property>
  <property fmtid="{D5CDD505-2E9C-101B-9397-08002B2CF9AE}" pid="11" name="MSIP_Label_defa4170-0d19-0005-0004-bc88714345d2_ContentBits">
    <vt:lpwstr>0</vt:lpwstr>
  </property>
</Properties>
</file>